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E0494" w:rsidRDefault="002E02B5">
      <w:pPr>
        <w:spacing w:before="200" w:after="200" w:line="240" w:lineRule="auto"/>
        <w:rPr>
          <w:b/>
        </w:rPr>
      </w:pPr>
      <w:bookmarkStart w:id="0" w:name="_GoBack"/>
      <w:bookmarkEnd w:id="0"/>
      <w:r>
        <w:rPr>
          <w:b/>
        </w:rPr>
        <w:t>BIBLICAL RECORDER</w:t>
      </w:r>
    </w:p>
    <w:p w14:paraId="00000002" w14:textId="77777777" w:rsidR="00FE0494" w:rsidRDefault="002E02B5">
      <w:pPr>
        <w:spacing w:before="200" w:after="200" w:line="240" w:lineRule="auto"/>
      </w:pPr>
      <w:r>
        <w:t>Since its founding in 1833, the Biblical Recorder (BR) has sought to serve as a trusted news outlet for N.C. Baptists. While technology has changed the way news is gathered, presented and consumed, our commitment to being a trusted source of news and information for N.C. Baptists remains the same.</w:t>
      </w:r>
    </w:p>
    <w:p w14:paraId="00000003" w14:textId="77777777" w:rsidR="00FE0494" w:rsidRDefault="002E02B5">
      <w:pPr>
        <w:spacing w:before="200" w:after="200" w:line="240" w:lineRule="auto"/>
      </w:pPr>
      <w:r>
        <w:t>Following is a report of significant activities and ministry highlights for the Biblical Recorder from July 1, 2023 to June 30, 2024. During that time, the BR has:</w:t>
      </w:r>
    </w:p>
    <w:p w14:paraId="00000004" w14:textId="77777777" w:rsidR="00FE0494" w:rsidRDefault="002E02B5">
      <w:pPr>
        <w:spacing w:before="200" w:after="200" w:line="240" w:lineRule="auto"/>
      </w:pPr>
      <w:r>
        <w:t>• Entered into a long-term management agreement with the Baptist State Convention of North Carolina that went into effect Jan. 1, 2024.</w:t>
      </w:r>
    </w:p>
    <w:p w14:paraId="00000005" w14:textId="77777777" w:rsidR="00FE0494" w:rsidRDefault="002E02B5">
      <w:pPr>
        <w:spacing w:before="200" w:after="200" w:line="240" w:lineRule="auto"/>
      </w:pPr>
      <w:r>
        <w:t>• Published daily content online at BRnow.org and through social media, while also producing a bimonthly printed magazine and a weekly email newsletter.</w:t>
      </w:r>
    </w:p>
    <w:p w14:paraId="00000006" w14:textId="77777777" w:rsidR="00FE0494" w:rsidRDefault="002E02B5">
      <w:pPr>
        <w:spacing w:before="200" w:after="200" w:line="240" w:lineRule="auto"/>
      </w:pPr>
      <w:r>
        <w:t>• Strengthened relationships with other entities to garner more national coverage for N.C. Baptists through Baptist Press.</w:t>
      </w:r>
    </w:p>
    <w:p w14:paraId="00000007" w14:textId="77777777" w:rsidR="00FE0494" w:rsidRDefault="002E02B5">
      <w:pPr>
        <w:spacing w:before="200" w:after="200" w:line="240" w:lineRule="auto"/>
        <w:rPr>
          <w:b/>
        </w:rPr>
      </w:pPr>
      <w:r>
        <w:rPr>
          <w:b/>
        </w:rPr>
        <w:t>Significant Accomplishments and Activities</w:t>
      </w:r>
    </w:p>
    <w:p w14:paraId="00000008" w14:textId="77777777" w:rsidR="00FE0494" w:rsidRDefault="002E02B5">
      <w:pPr>
        <w:spacing w:before="200" w:after="200" w:line="240" w:lineRule="auto"/>
      </w:pPr>
      <w:r>
        <w:t xml:space="preserve">On Jan. 1, 2024, the Biblical Recorder and the Baptist State Convention of North Carolina entered into a long-term management agreement based upon recommendations made by a special study committee. The recommendations were unanimously endorsed by both the BR’s and state convention’s respective boards in September 2023 and also endorsed by messengers at the 2023 N.C. Baptist annual meeting in Greensboro in November. </w:t>
      </w:r>
    </w:p>
    <w:p w14:paraId="00000009" w14:textId="77777777" w:rsidR="00FE0494" w:rsidRDefault="002E02B5">
      <w:pPr>
        <w:spacing w:before="200" w:after="200" w:line="240" w:lineRule="auto"/>
      </w:pPr>
      <w:r>
        <w:t xml:space="preserve">The new management agreement extends a temporary agreement that had been in place between the BR and the state convention since July 2022. Under terms of the new agreement, the BR retains its own board of directors, as well as its autonomous status as a separate, but related entity to the state convention. The agreement also acknowledges the BR’s role as an independent, news-gathering and reporting organization that maintains its editorial freedom. </w:t>
      </w:r>
    </w:p>
    <w:p w14:paraId="0000000A" w14:textId="77777777" w:rsidR="00FE0494" w:rsidRDefault="002E02B5">
      <w:pPr>
        <w:spacing w:before="200" w:after="200" w:line="240" w:lineRule="auto"/>
      </w:pPr>
      <w:r>
        <w:t>The boards and leaders of both the BR and state convention believe this new long-term management agreement will help preserve the Recorder’s long-standing ministry to N.C. Baptists going forward. Readers can still expect a steady stream of timely coverage of news, events and happenings in N.C. Baptist life, along with feature stories on people and ministries from across North Carolina that illustrate how God is at work in our state.</w:t>
      </w:r>
    </w:p>
    <w:p w14:paraId="0000000B" w14:textId="77777777" w:rsidR="00FE0494" w:rsidRDefault="002E02B5">
      <w:pPr>
        <w:spacing w:before="200" w:after="200" w:line="240" w:lineRule="auto"/>
        <w:rPr>
          <w:b/>
        </w:rPr>
      </w:pPr>
      <w:r>
        <w:rPr>
          <w:b/>
        </w:rPr>
        <w:t>Future Goals and Initiatives</w:t>
      </w:r>
    </w:p>
    <w:p w14:paraId="0000000C" w14:textId="77777777" w:rsidR="00FE0494" w:rsidRDefault="002E02B5">
      <w:pPr>
        <w:spacing w:before="200" w:after="200" w:line="240" w:lineRule="auto"/>
      </w:pPr>
      <w:r>
        <w:t>The BR has set its sights on the future of its ministry to N.C. Baptists. As we continue to embrace, explore and anticipate the ongoing impact of technology on news gathering and reporting, we are examining ways to enhance the presentation and delivery of content across all of our platforms — print, online, digital, social media and more. No matter what the future holds, however, we pledge to maintain the highest levels of journalistic integrity, ethics and excellence so that the BR remains a source of news and information that N.C. Baptists can trust.</w:t>
      </w:r>
    </w:p>
    <w:p w14:paraId="0000000D" w14:textId="77777777" w:rsidR="00FE0494" w:rsidRDefault="002E02B5">
      <w:pPr>
        <w:spacing w:before="200" w:after="200" w:line="240" w:lineRule="auto"/>
      </w:pPr>
      <w:r>
        <w:t>Respectfully submitted,</w:t>
      </w:r>
    </w:p>
    <w:p w14:paraId="0000000E" w14:textId="77777777" w:rsidR="00FE0494" w:rsidRDefault="002E02B5">
      <w:pPr>
        <w:spacing w:before="200" w:after="200" w:line="240" w:lineRule="auto"/>
      </w:pPr>
      <w:r>
        <w:t>Devin Goins, Chairman, Board of Directors</w:t>
      </w:r>
      <w:r>
        <w:br/>
        <w:t>Chad Austin, Managing Editor, Biblical Recorder</w:t>
      </w:r>
    </w:p>
    <w:sectPr w:rsidR="00FE04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94"/>
    <w:rsid w:val="002E02B5"/>
    <w:rsid w:val="009904E7"/>
    <w:rsid w:val="00FE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76D06-EC9D-41E2-BF52-319AC9B7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McKinney</dc:creator>
  <cp:lastModifiedBy>Alison McKinney</cp:lastModifiedBy>
  <cp:revision>3</cp:revision>
  <dcterms:created xsi:type="dcterms:W3CDTF">2024-09-18T15:03:00Z</dcterms:created>
  <dcterms:modified xsi:type="dcterms:W3CDTF">2024-09-18T15:03:00Z</dcterms:modified>
</cp:coreProperties>
</file>